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D79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14:paraId="39350671" w14:textId="77777777" w:rsidR="0042696F" w:rsidRPr="00206E26" w:rsidRDefault="00460671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înscriere la</w:t>
      </w:r>
      <w:r w:rsidR="0042696F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Program</w:t>
      </w:r>
      <w:r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ul</w:t>
      </w:r>
      <w:r w:rsidR="0042696F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</w:t>
      </w:r>
      <w:r w:rsidR="0096557F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Permis pentru viitor</w:t>
      </w:r>
    </w:p>
    <w:p w14:paraId="4244DDB7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6FA85F4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33F1BEA1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care se înscriu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la </w:t>
      </w:r>
      <w:r w:rsidR="0096557F">
        <w:rPr>
          <w:rFonts w:ascii="Arial" w:hAnsi="Arial" w:cs="Arial"/>
          <w:color w:val="000000"/>
          <w:sz w:val="20"/>
          <w:szCs w:val="20"/>
          <w:lang w:val="ro-RO"/>
        </w:rPr>
        <w:t>Programul Permis pentru viitor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5C2AE9EC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755CEED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96557F">
        <w:rPr>
          <w:rFonts w:ascii="Arial" w:hAnsi="Arial" w:cs="Arial"/>
          <w:sz w:val="20"/>
          <w:szCs w:val="20"/>
          <w:lang w:val="ro-RO"/>
        </w:rPr>
        <w:t>Programului Permis pentru viitor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0944258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166030C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033B93B1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="0096557F">
        <w:rPr>
          <w:rFonts w:ascii="Arial" w:hAnsi="Arial" w:cs="Arial"/>
          <w:color w:val="000000"/>
          <w:sz w:val="20"/>
          <w:szCs w:val="20"/>
          <w:lang w:val="ro-RO"/>
        </w:rPr>
        <w:t>Programului Permis pentru viitor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1F9DA187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7D4A82AC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2E83EE08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164F71F7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00D3C80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tre SC </w:t>
      </w: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Sunshine</w:t>
      </w:r>
      <w:proofErr w:type="spellEnd"/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Digital </w:t>
      </w: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Communication</w:t>
      </w:r>
      <w:proofErr w:type="spellEnd"/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57AD905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3886D3EA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277C7E71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6E0B84F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4AFA239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7933787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46A18B0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3E5F7A1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6FDA8E9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2E9CAAA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4B4B3E8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</w:t>
      </w:r>
      <w:r w:rsidRPr="00206E26">
        <w:rPr>
          <w:rFonts w:ascii="Arial" w:hAnsi="Arial" w:cs="Arial"/>
          <w:sz w:val="20"/>
          <w:szCs w:val="20"/>
          <w:lang w:val="ro-RO"/>
        </w:rPr>
        <w:lastRenderedPageBreak/>
        <w:t xml:space="preserve">aspecte personale), care produce efecte juridice care privesc minorul sau care îl afectează în mod similar într-o măsură semnificativă. </w:t>
      </w:r>
    </w:p>
    <w:p w14:paraId="20AB936C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714354CC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3F1909A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3E9402BE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4F39F9E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7E350CAC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5434290E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7017E09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</w:t>
      </w:r>
      <w:proofErr w:type="spellEnd"/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5F10E1C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5B20A6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6B05D8F7" w14:textId="588125AD" w:rsidR="0042696F" w:rsidRPr="00206E26" w:rsidRDefault="002D73F7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="00206E26"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="00206E26"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  <w:r w:rsidR="00786F36">
        <w:rPr>
          <w:rFonts w:ascii="Arial" w:hAnsi="Arial" w:cs="Arial"/>
          <w:sz w:val="20"/>
          <w:szCs w:val="20"/>
          <w:lang w:val="ro-RO"/>
        </w:rPr>
        <w:t xml:space="preserve">înregistrarea, stocarea, prelucrarea, evaluarea proiectului înscris la </w:t>
      </w:r>
      <w:r w:rsidR="0096557F">
        <w:rPr>
          <w:rFonts w:ascii="Arial" w:hAnsi="Arial" w:cs="Arial"/>
          <w:sz w:val="20"/>
          <w:szCs w:val="20"/>
          <w:lang w:val="ro-RO"/>
        </w:rPr>
        <w:t>Programul Permis pentru viitor</w:t>
      </w:r>
      <w:r w:rsidR="00786F36">
        <w:rPr>
          <w:rFonts w:ascii="Arial" w:hAnsi="Arial" w:cs="Arial"/>
          <w:sz w:val="20"/>
          <w:szCs w:val="20"/>
          <w:lang w:val="ro-RO"/>
        </w:rPr>
        <w:t>, p</w:t>
      </w:r>
      <w:r w:rsidR="0042696F"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 (de exemplu </w:t>
      </w:r>
      <w:proofErr w:type="spellStart"/>
      <w:r w:rsidR="0042696F" w:rsidRPr="00206E26">
        <w:rPr>
          <w:rFonts w:ascii="Arial" w:hAnsi="Arial" w:cs="Arial"/>
          <w:sz w:val="20"/>
          <w:szCs w:val="20"/>
          <w:lang w:val="ro-RO"/>
        </w:rPr>
        <w:t>newslettere</w:t>
      </w:r>
      <w:proofErr w:type="spellEnd"/>
      <w:r w:rsidR="0042696F" w:rsidRPr="00206E26">
        <w:rPr>
          <w:rFonts w:ascii="Arial" w:hAnsi="Arial" w:cs="Arial"/>
          <w:sz w:val="20"/>
          <w:szCs w:val="20"/>
          <w:lang w:val="ro-RO"/>
        </w:rPr>
        <w:t>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="0042696F"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="0042696F"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="0042696F"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="0042696F" w:rsidRPr="00206E26">
        <w:rPr>
          <w:rFonts w:ascii="Arial" w:hAnsi="Arial" w:cs="Arial"/>
          <w:sz w:val="20"/>
          <w:szCs w:val="20"/>
          <w:lang w:val="ro-RO"/>
        </w:rPr>
        <w:t>ele de socializare (</w:t>
      </w:r>
      <w:proofErr w:type="spellStart"/>
      <w:r w:rsidR="0042696F" w:rsidRPr="00206E26">
        <w:rPr>
          <w:rFonts w:ascii="Arial" w:hAnsi="Arial" w:cs="Arial"/>
          <w:sz w:val="20"/>
          <w:szCs w:val="20"/>
          <w:lang w:val="ro-RO"/>
        </w:rPr>
        <w:t>Linkedind</w:t>
      </w:r>
      <w:proofErr w:type="spellEnd"/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, Facebook, </w:t>
      </w:r>
      <w:proofErr w:type="spellStart"/>
      <w:r w:rsidR="0042696F" w:rsidRPr="00206E26">
        <w:rPr>
          <w:rFonts w:ascii="Arial" w:hAnsi="Arial" w:cs="Arial"/>
          <w:sz w:val="20"/>
          <w:szCs w:val="20"/>
          <w:lang w:val="ro-RO"/>
        </w:rPr>
        <w:t>Instagram</w:t>
      </w:r>
      <w:proofErr w:type="spellEnd"/>
      <w:r w:rsidR="0042696F" w:rsidRPr="00206E26">
        <w:rPr>
          <w:rFonts w:ascii="Arial" w:hAnsi="Arial" w:cs="Arial"/>
          <w:sz w:val="20"/>
          <w:szCs w:val="20"/>
          <w:lang w:val="ro-RO"/>
        </w:rPr>
        <w:t>).</w:t>
      </w:r>
    </w:p>
    <w:p w14:paraId="5A616F0B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66EDE7D0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4FE3093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53E4E64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0F6342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DFD18BA" w14:textId="23EF0656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96557F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6E1D36">
        <w:rPr>
          <w:rFonts w:ascii="Arial" w:hAnsi="Arial" w:cs="Arial"/>
          <w:bCs/>
          <w:color w:val="000000"/>
          <w:sz w:val="20"/>
          <w:szCs w:val="20"/>
          <w:lang w:val="ro-RO"/>
        </w:rPr>
        <w:t>4</w:t>
      </w:r>
      <w:r w:rsidR="0096557F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noiembrie 20</w:t>
      </w:r>
      <w:r w:rsidR="00753A01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2D73F7">
        <w:rPr>
          <w:rFonts w:ascii="Arial" w:hAnsi="Arial" w:cs="Arial"/>
          <w:bCs/>
          <w:color w:val="000000"/>
          <w:sz w:val="20"/>
          <w:szCs w:val="20"/>
          <w:lang w:val="ro-RO"/>
        </w:rPr>
        <w:t>3</w:t>
      </w:r>
    </w:p>
    <w:p w14:paraId="21AA7AED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4D2A6D0B" w14:textId="77777777" w:rsidR="002D73F7" w:rsidRDefault="002D73F7" w:rsidP="00965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4FEF9CA" w14:textId="77777777" w:rsidR="002D73F7" w:rsidRDefault="002D73F7" w:rsidP="00965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243AAA8B" w14:textId="6FA62C50" w:rsidR="0096557F" w:rsidRPr="00206E26" w:rsidRDefault="0096557F" w:rsidP="00965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______________________________________________________ </w:t>
      </w:r>
    </w:p>
    <w:p w14:paraId="79AD652B" w14:textId="77777777" w:rsidR="0042696F" w:rsidRPr="00206E26" w:rsidRDefault="0096557F" w:rsidP="00965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ro-RO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 xml:space="preserve"> </w:t>
      </w:r>
      <w:r w:rsidR="00206E26"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(</w:t>
      </w:r>
      <w:r w:rsidR="00206E26" w:rsidRPr="00206E26"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Nume</w:t>
      </w:r>
      <w:r w:rsidR="00206E26"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)</w:t>
      </w:r>
    </w:p>
    <w:p w14:paraId="0C0F1830" w14:textId="77777777" w:rsidR="00211D60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2A5B0C7B" w14:textId="77777777" w:rsidR="002D73F7" w:rsidRDefault="002D73F7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06DA021D" w14:textId="77777777" w:rsidR="002D73F7" w:rsidRPr="00206E26" w:rsidRDefault="002D73F7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3A1F9CC4" w14:textId="77777777" w:rsidR="00211D60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</w:t>
      </w:r>
      <w:r w:rsidR="00211D60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________________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___ </w:t>
      </w:r>
    </w:p>
    <w:p w14:paraId="69CDCEF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(</w:t>
      </w:r>
      <w:r w:rsid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emnătură)</w:t>
      </w:r>
    </w:p>
    <w:sectPr w:rsidR="0042696F" w:rsidRPr="0020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0E3B59"/>
    <w:rsid w:val="001F1B73"/>
    <w:rsid w:val="00206E26"/>
    <w:rsid w:val="00211D60"/>
    <w:rsid w:val="002359CA"/>
    <w:rsid w:val="002D73F7"/>
    <w:rsid w:val="003F2E73"/>
    <w:rsid w:val="00425D97"/>
    <w:rsid w:val="0042696F"/>
    <w:rsid w:val="00434C49"/>
    <w:rsid w:val="00460671"/>
    <w:rsid w:val="00505AD3"/>
    <w:rsid w:val="005A57A8"/>
    <w:rsid w:val="005E12E6"/>
    <w:rsid w:val="006836DB"/>
    <w:rsid w:val="006E1D36"/>
    <w:rsid w:val="006F34E4"/>
    <w:rsid w:val="00753A01"/>
    <w:rsid w:val="00780548"/>
    <w:rsid w:val="00786F36"/>
    <w:rsid w:val="007F0B95"/>
    <w:rsid w:val="007F7DBD"/>
    <w:rsid w:val="009169B8"/>
    <w:rsid w:val="0096557F"/>
    <w:rsid w:val="009D2A43"/>
    <w:rsid w:val="00A55B1D"/>
    <w:rsid w:val="00A642F1"/>
    <w:rsid w:val="00AA4293"/>
    <w:rsid w:val="00AA790A"/>
    <w:rsid w:val="00B70535"/>
    <w:rsid w:val="00E920E2"/>
    <w:rsid w:val="00EA556F"/>
    <w:rsid w:val="00F23639"/>
    <w:rsid w:val="00F46630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7BC3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zsuzsa pap</cp:lastModifiedBy>
  <cp:revision>7</cp:revision>
  <dcterms:created xsi:type="dcterms:W3CDTF">2019-11-20T09:34:00Z</dcterms:created>
  <dcterms:modified xsi:type="dcterms:W3CDTF">2023-11-23T10:04:00Z</dcterms:modified>
</cp:coreProperties>
</file>